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9531C" w14:textId="77777777" w:rsidR="000759E8" w:rsidRPr="00F8707A" w:rsidRDefault="000759E8" w:rsidP="00BE279D">
      <w:pPr>
        <w:pStyle w:val="Kop2"/>
        <w:rPr>
          <w:rFonts w:asciiTheme="minorHAnsi" w:hAnsiTheme="minorHAnsi" w:cstheme="minorHAnsi"/>
          <w:color w:val="auto"/>
          <w:sz w:val="20"/>
          <w:szCs w:val="20"/>
        </w:rPr>
      </w:pPr>
      <w:bookmarkStart w:id="0" w:name="_Hlk149834678"/>
      <w:bookmarkStart w:id="1" w:name="_Hlk149834767"/>
    </w:p>
    <w:p w14:paraId="44B61796" w14:textId="77777777" w:rsidR="000759E8" w:rsidRPr="00F8707A" w:rsidRDefault="000759E8" w:rsidP="00BE279D">
      <w:pPr>
        <w:pStyle w:val="Kop2"/>
        <w:rPr>
          <w:rFonts w:asciiTheme="minorHAnsi" w:hAnsiTheme="minorHAnsi" w:cstheme="minorHAnsi"/>
          <w:color w:val="auto"/>
          <w:sz w:val="20"/>
          <w:szCs w:val="20"/>
        </w:rPr>
      </w:pPr>
    </w:p>
    <w:p w14:paraId="18B3BB19" w14:textId="73BC4C7B" w:rsidR="002C0D79" w:rsidRPr="00F8707A" w:rsidRDefault="002C0D79" w:rsidP="00CA3FA8">
      <w:pPr>
        <w:pStyle w:val="Kop1"/>
        <w:rPr>
          <w:b/>
          <w:bCs/>
          <w:color w:val="auto"/>
          <w:sz w:val="36"/>
          <w:szCs w:val="36"/>
        </w:rPr>
      </w:pPr>
      <w:r w:rsidRPr="00F8707A">
        <w:rPr>
          <w:b/>
          <w:bCs/>
          <w:color w:val="auto"/>
          <w:sz w:val="36"/>
          <w:szCs w:val="36"/>
        </w:rPr>
        <w:t xml:space="preserve">ALGEMENE VOORWAARDEN </w:t>
      </w:r>
      <w:r w:rsidR="005359B2" w:rsidRPr="00F8707A">
        <w:rPr>
          <w:b/>
          <w:bCs/>
          <w:color w:val="auto"/>
          <w:sz w:val="36"/>
          <w:szCs w:val="36"/>
        </w:rPr>
        <w:t xml:space="preserve">WINACTIE </w:t>
      </w:r>
      <w:r w:rsidR="00960B01" w:rsidRPr="00F8707A">
        <w:rPr>
          <w:b/>
          <w:bCs/>
          <w:color w:val="auto"/>
          <w:sz w:val="36"/>
          <w:szCs w:val="36"/>
        </w:rPr>
        <w:t>BEVO BOCK</w:t>
      </w:r>
      <w:r w:rsidR="00CA3FA8" w:rsidRPr="00F8707A">
        <w:rPr>
          <w:b/>
          <w:bCs/>
          <w:color w:val="auto"/>
          <w:sz w:val="36"/>
          <w:szCs w:val="36"/>
        </w:rPr>
        <w:t xml:space="preserve"> 2026</w:t>
      </w:r>
    </w:p>
    <w:p w14:paraId="421D6D3F" w14:textId="77777777" w:rsidR="002C3B5C" w:rsidRPr="00F8707A" w:rsidRDefault="002C3B5C" w:rsidP="002C3B5C">
      <w:pPr>
        <w:pStyle w:val="Geenafstand"/>
        <w:rPr>
          <w:rFonts w:cstheme="minorHAnsi"/>
          <w:sz w:val="20"/>
          <w:szCs w:val="20"/>
        </w:rPr>
      </w:pPr>
    </w:p>
    <w:bookmarkEnd w:id="0"/>
    <w:bookmarkEnd w:id="1"/>
    <w:p w14:paraId="7DF4E871" w14:textId="7ED3A258" w:rsidR="00425902" w:rsidRPr="00F8707A" w:rsidRDefault="0681FE53" w:rsidP="0681FE53">
      <w:pPr>
        <w:pStyle w:val="Geenafstand"/>
        <w:rPr>
          <w:sz w:val="20"/>
          <w:szCs w:val="20"/>
        </w:rPr>
      </w:pPr>
      <w:r w:rsidRPr="00F8707A">
        <w:rPr>
          <w:sz w:val="20"/>
          <w:szCs w:val="20"/>
        </w:rPr>
        <w:t>Deze actievoorwaarden zijn van toepassing op de winactie “BEVO</w:t>
      </w:r>
      <w:r w:rsidR="00F8707A" w:rsidRPr="00F8707A">
        <w:rPr>
          <w:sz w:val="20"/>
          <w:szCs w:val="20"/>
        </w:rPr>
        <w:t>-</w:t>
      </w:r>
      <w:r w:rsidRPr="00F8707A">
        <w:rPr>
          <w:sz w:val="20"/>
          <w:szCs w:val="20"/>
        </w:rPr>
        <w:t>2026!”), georganiseerd door Lindeboom Bierbrouwerij B.V., gefaciliteerd door BEVO HC. Door deelname aan de Actie verklaart de deelnemer zich akkoord met onderstaande voorwaarden.</w:t>
      </w:r>
    </w:p>
    <w:p w14:paraId="37864018" w14:textId="77777777" w:rsidR="00425902" w:rsidRPr="00F8707A" w:rsidRDefault="003700C0" w:rsidP="00425902">
      <w:pPr>
        <w:pStyle w:val="Geenafstand"/>
        <w:rPr>
          <w:rFonts w:cstheme="minorHAnsi"/>
          <w:sz w:val="20"/>
          <w:szCs w:val="20"/>
        </w:rPr>
      </w:pPr>
      <w:r>
        <w:rPr>
          <w:rFonts w:cstheme="minorHAnsi"/>
          <w:sz w:val="20"/>
          <w:szCs w:val="20"/>
        </w:rPr>
        <w:pict w14:anchorId="0F353F65">
          <v:rect id="_x0000_i1025" style="width:0;height:1.5pt" o:hralign="center" o:hrstd="t" o:hr="t" fillcolor="#a0a0a0" stroked="f"/>
        </w:pict>
      </w:r>
    </w:p>
    <w:p w14:paraId="3455BB1A" w14:textId="77777777" w:rsidR="00CA3FA8" w:rsidRPr="00F8707A" w:rsidRDefault="00CA3FA8" w:rsidP="00CA3FA8">
      <w:pPr>
        <w:pStyle w:val="Kop2"/>
        <w:rPr>
          <w:rFonts w:asciiTheme="minorHAnsi" w:hAnsiTheme="minorHAnsi" w:cstheme="minorHAnsi"/>
          <w:b/>
          <w:bCs/>
          <w:color w:val="auto"/>
          <w:sz w:val="28"/>
          <w:szCs w:val="28"/>
        </w:rPr>
      </w:pPr>
      <w:r w:rsidRPr="00F8707A">
        <w:rPr>
          <w:rFonts w:asciiTheme="minorHAnsi" w:hAnsiTheme="minorHAnsi" w:cstheme="minorHAnsi"/>
          <w:b/>
          <w:bCs/>
          <w:color w:val="auto"/>
          <w:sz w:val="28"/>
          <w:szCs w:val="28"/>
        </w:rPr>
        <w:t>1. Actieperiode</w:t>
      </w:r>
    </w:p>
    <w:p w14:paraId="57F79AE0" w14:textId="2162B54D" w:rsidR="00CA3FA8" w:rsidRPr="00F8707A" w:rsidRDefault="0681FE53" w:rsidP="0681FE53">
      <w:pPr>
        <w:pStyle w:val="Lijstalinea"/>
        <w:numPr>
          <w:ilvl w:val="0"/>
          <w:numId w:val="21"/>
        </w:numPr>
        <w:spacing w:after="200" w:line="276" w:lineRule="auto"/>
        <w:rPr>
          <w:sz w:val="20"/>
          <w:szCs w:val="20"/>
        </w:rPr>
      </w:pPr>
      <w:r w:rsidRPr="00F8707A">
        <w:rPr>
          <w:sz w:val="20"/>
          <w:szCs w:val="20"/>
        </w:rPr>
        <w:t>Deelname aan de Actie is mogelijk t/m 3 november 2026.</w:t>
      </w:r>
    </w:p>
    <w:p w14:paraId="50FD79B0" w14:textId="77777777" w:rsidR="00CA3FA8" w:rsidRPr="00F8707A" w:rsidRDefault="00CA3FA8" w:rsidP="00CA3FA8">
      <w:pPr>
        <w:pStyle w:val="Kop2"/>
        <w:rPr>
          <w:rFonts w:asciiTheme="minorHAnsi" w:hAnsiTheme="minorHAnsi" w:cstheme="minorHAnsi"/>
          <w:b/>
          <w:bCs/>
          <w:color w:val="auto"/>
          <w:sz w:val="20"/>
          <w:szCs w:val="20"/>
        </w:rPr>
      </w:pPr>
      <w:r w:rsidRPr="00F8707A">
        <w:rPr>
          <w:rFonts w:asciiTheme="minorHAnsi" w:hAnsiTheme="minorHAnsi" w:cstheme="minorHAnsi"/>
          <w:b/>
          <w:bCs/>
          <w:color w:val="auto"/>
          <w:sz w:val="28"/>
          <w:szCs w:val="28"/>
        </w:rPr>
        <w:t>2. Deelname</w:t>
      </w:r>
    </w:p>
    <w:p w14:paraId="27322783" w14:textId="77777777" w:rsidR="00CA3FA8" w:rsidRPr="00F8707A" w:rsidRDefault="00CA3FA8" w:rsidP="00CA3FA8">
      <w:pPr>
        <w:pStyle w:val="Lijstalinea"/>
        <w:numPr>
          <w:ilvl w:val="0"/>
          <w:numId w:val="20"/>
        </w:numPr>
        <w:spacing w:after="200" w:line="276" w:lineRule="auto"/>
        <w:rPr>
          <w:rFonts w:cstheme="minorHAnsi"/>
          <w:sz w:val="20"/>
          <w:szCs w:val="20"/>
        </w:rPr>
      </w:pPr>
      <w:r w:rsidRPr="00F8707A">
        <w:rPr>
          <w:rFonts w:cstheme="minorHAnsi"/>
          <w:sz w:val="20"/>
          <w:szCs w:val="20"/>
        </w:rPr>
        <w:t>Deelname is uitsluitend mogelijk voor personen van 18 jaar of ouder.</w:t>
      </w:r>
    </w:p>
    <w:p w14:paraId="4A228682" w14:textId="01EB5A91" w:rsidR="00CA3FA8" w:rsidRPr="00F8707A" w:rsidRDefault="0681FE53" w:rsidP="0681FE53">
      <w:pPr>
        <w:pStyle w:val="Lijstalinea"/>
        <w:numPr>
          <w:ilvl w:val="0"/>
          <w:numId w:val="20"/>
        </w:numPr>
        <w:spacing w:after="200" w:line="276" w:lineRule="auto"/>
        <w:rPr>
          <w:sz w:val="20"/>
          <w:szCs w:val="20"/>
        </w:rPr>
      </w:pPr>
      <w:r w:rsidRPr="00F8707A">
        <w:rPr>
          <w:sz w:val="20"/>
          <w:szCs w:val="20"/>
        </w:rPr>
        <w:t>Deelname aan de Actie is mogelijk na aankoop van één sixpack Lindeboom Bockbier.</w:t>
      </w:r>
    </w:p>
    <w:p w14:paraId="70CE39D1" w14:textId="2FB1FF5D" w:rsidR="00CA3FA8" w:rsidRPr="00F8707A" w:rsidRDefault="0681FE53" w:rsidP="0681FE53">
      <w:pPr>
        <w:pStyle w:val="Lijstalinea"/>
        <w:numPr>
          <w:ilvl w:val="0"/>
          <w:numId w:val="20"/>
        </w:numPr>
        <w:spacing w:after="200" w:line="276" w:lineRule="auto"/>
        <w:rPr>
          <w:sz w:val="20"/>
          <w:szCs w:val="20"/>
        </w:rPr>
      </w:pPr>
      <w:r w:rsidRPr="00F8707A">
        <w:rPr>
          <w:sz w:val="20"/>
          <w:szCs w:val="20"/>
        </w:rPr>
        <w:t>De deelnemer neemt deel door de QR-code te scannen, de gevraagde gegevens volledig en naar waarheid in te vullen en zijn of haar favoriete Bockmoment te delen middels het uploaden van een foto.</w:t>
      </w:r>
    </w:p>
    <w:p w14:paraId="64AE0D75" w14:textId="77777777" w:rsidR="00CA3FA8" w:rsidRPr="00F8707A" w:rsidRDefault="00CA3FA8" w:rsidP="00CA3FA8">
      <w:pPr>
        <w:pStyle w:val="Kop2"/>
        <w:rPr>
          <w:rFonts w:asciiTheme="minorHAnsi" w:hAnsiTheme="minorHAnsi" w:cstheme="minorHAnsi"/>
          <w:b/>
          <w:bCs/>
          <w:color w:val="auto"/>
          <w:sz w:val="28"/>
          <w:szCs w:val="28"/>
        </w:rPr>
      </w:pPr>
      <w:r w:rsidRPr="00F8707A">
        <w:rPr>
          <w:rFonts w:asciiTheme="minorHAnsi" w:hAnsiTheme="minorHAnsi" w:cstheme="minorHAnsi"/>
          <w:b/>
          <w:bCs/>
          <w:color w:val="auto"/>
          <w:sz w:val="28"/>
          <w:szCs w:val="28"/>
        </w:rPr>
        <w:t>3. Prijzen</w:t>
      </w:r>
    </w:p>
    <w:p w14:paraId="04473A71" w14:textId="77777777" w:rsidR="00CA3FA8" w:rsidRPr="00F8707A" w:rsidRDefault="00CA3FA8" w:rsidP="00CA3FA8">
      <w:pPr>
        <w:pStyle w:val="Lijstalinea"/>
        <w:numPr>
          <w:ilvl w:val="0"/>
          <w:numId w:val="28"/>
        </w:numPr>
        <w:spacing w:after="200" w:line="276" w:lineRule="auto"/>
        <w:rPr>
          <w:rFonts w:cstheme="minorHAnsi"/>
          <w:sz w:val="20"/>
          <w:szCs w:val="20"/>
        </w:rPr>
      </w:pPr>
      <w:r w:rsidRPr="00F8707A">
        <w:rPr>
          <w:rFonts w:cstheme="minorHAnsi"/>
          <w:sz w:val="20"/>
          <w:szCs w:val="20"/>
        </w:rPr>
        <w:t>Binnen de Actie worden de volgende prijzen verloot:</w:t>
      </w:r>
    </w:p>
    <w:p w14:paraId="73226753" w14:textId="3CA1AFA2" w:rsidR="000749CC" w:rsidRPr="00F8707A" w:rsidRDefault="000749CC" w:rsidP="00A64595">
      <w:pPr>
        <w:pStyle w:val="Lijstalinea"/>
        <w:numPr>
          <w:ilvl w:val="1"/>
          <w:numId w:val="28"/>
        </w:numPr>
        <w:rPr>
          <w:rFonts w:cstheme="minorHAnsi"/>
          <w:sz w:val="20"/>
          <w:szCs w:val="20"/>
        </w:rPr>
      </w:pPr>
      <w:r w:rsidRPr="00F8707A">
        <w:rPr>
          <w:rFonts w:cstheme="minorHAnsi"/>
          <w:sz w:val="20"/>
          <w:szCs w:val="20"/>
        </w:rPr>
        <w:t>2 tickets voor de thuiswedstrijd van B</w:t>
      </w:r>
      <w:r w:rsidR="002B4B53">
        <w:rPr>
          <w:rFonts w:cstheme="minorHAnsi"/>
          <w:sz w:val="20"/>
          <w:szCs w:val="20"/>
        </w:rPr>
        <w:t>EVO</w:t>
      </w:r>
      <w:r w:rsidRPr="00F8707A">
        <w:rPr>
          <w:rFonts w:cstheme="minorHAnsi"/>
          <w:sz w:val="20"/>
          <w:szCs w:val="20"/>
        </w:rPr>
        <w:t xml:space="preserve"> HC tegen Aalsmeer op 14 november 2026 om 20:15 uur.</w:t>
      </w:r>
    </w:p>
    <w:p w14:paraId="742BBA7E" w14:textId="15F01CC4" w:rsidR="00CA3FA8" w:rsidRPr="00F8707A" w:rsidRDefault="00814CE5" w:rsidP="00CA3FA8">
      <w:pPr>
        <w:pStyle w:val="Lijstalinea"/>
        <w:numPr>
          <w:ilvl w:val="0"/>
          <w:numId w:val="22"/>
        </w:numPr>
        <w:spacing w:after="200" w:line="276" w:lineRule="auto"/>
        <w:ind w:left="709"/>
        <w:rPr>
          <w:rFonts w:cstheme="minorHAnsi"/>
          <w:sz w:val="20"/>
          <w:szCs w:val="20"/>
        </w:rPr>
      </w:pPr>
      <w:r w:rsidRPr="00F8707A">
        <w:rPr>
          <w:rFonts w:cstheme="minorHAnsi"/>
          <w:sz w:val="20"/>
          <w:szCs w:val="20"/>
        </w:rPr>
        <w:t>De prijs</w:t>
      </w:r>
      <w:r w:rsidR="00CA3FA8" w:rsidRPr="00F8707A">
        <w:rPr>
          <w:rFonts w:cstheme="minorHAnsi"/>
          <w:sz w:val="20"/>
          <w:szCs w:val="20"/>
        </w:rPr>
        <w:t xml:space="preserve"> </w:t>
      </w:r>
      <w:r w:rsidRPr="00F8707A">
        <w:rPr>
          <w:rFonts w:cstheme="minorHAnsi"/>
          <w:sz w:val="20"/>
          <w:szCs w:val="20"/>
        </w:rPr>
        <w:t>is</w:t>
      </w:r>
      <w:r w:rsidR="00CA3FA8" w:rsidRPr="00F8707A">
        <w:rPr>
          <w:rFonts w:cstheme="minorHAnsi"/>
          <w:sz w:val="20"/>
          <w:szCs w:val="20"/>
        </w:rPr>
        <w:t xml:space="preserve"> persoonlijk, niet overdraagbaar en niet inwisselbaar voor geld of andere producten of diensten.</w:t>
      </w:r>
    </w:p>
    <w:p w14:paraId="4C9E5D46" w14:textId="77777777" w:rsidR="00CA3FA8" w:rsidRPr="00F8707A" w:rsidRDefault="00CA3FA8" w:rsidP="00CA3FA8">
      <w:pPr>
        <w:pStyle w:val="Kop2"/>
        <w:rPr>
          <w:rFonts w:asciiTheme="minorHAnsi" w:hAnsiTheme="minorHAnsi" w:cstheme="minorHAnsi"/>
          <w:b/>
          <w:bCs/>
          <w:color w:val="auto"/>
          <w:sz w:val="28"/>
          <w:szCs w:val="28"/>
        </w:rPr>
      </w:pPr>
      <w:r w:rsidRPr="00F8707A">
        <w:rPr>
          <w:rFonts w:asciiTheme="minorHAnsi" w:hAnsiTheme="minorHAnsi" w:cstheme="minorHAnsi"/>
          <w:b/>
          <w:bCs/>
          <w:color w:val="auto"/>
          <w:sz w:val="28"/>
          <w:szCs w:val="28"/>
        </w:rPr>
        <w:t>4. Selectie en bekendmaking</w:t>
      </w:r>
    </w:p>
    <w:p w14:paraId="726D16AD" w14:textId="77777777" w:rsidR="00CA3FA8" w:rsidRPr="00F8707A" w:rsidRDefault="00CA3FA8" w:rsidP="00CA3FA8">
      <w:pPr>
        <w:pStyle w:val="Lijstalinea"/>
        <w:numPr>
          <w:ilvl w:val="0"/>
          <w:numId w:val="23"/>
        </w:numPr>
        <w:spacing w:after="200" w:line="276" w:lineRule="auto"/>
        <w:rPr>
          <w:rFonts w:cstheme="minorHAnsi"/>
          <w:sz w:val="20"/>
          <w:szCs w:val="20"/>
        </w:rPr>
      </w:pPr>
      <w:r w:rsidRPr="00F8707A">
        <w:rPr>
          <w:rFonts w:cstheme="minorHAnsi"/>
          <w:sz w:val="20"/>
          <w:szCs w:val="20"/>
        </w:rPr>
        <w:t>De winnaars worden op onpartijdige wijze geselecteerd uit alle geldige inzendingen.</w:t>
      </w:r>
    </w:p>
    <w:p w14:paraId="5E0BD94A" w14:textId="1C7CA9A0" w:rsidR="00CA3FA8" w:rsidRPr="00F8707A" w:rsidRDefault="00CA3FA8" w:rsidP="00CA3FA8">
      <w:pPr>
        <w:pStyle w:val="Lijstalinea"/>
        <w:numPr>
          <w:ilvl w:val="0"/>
          <w:numId w:val="23"/>
        </w:numPr>
        <w:spacing w:after="200" w:line="276" w:lineRule="auto"/>
        <w:rPr>
          <w:rFonts w:cstheme="minorHAnsi"/>
          <w:sz w:val="20"/>
          <w:szCs w:val="20"/>
        </w:rPr>
      </w:pPr>
      <w:r w:rsidRPr="00F8707A">
        <w:rPr>
          <w:rFonts w:cstheme="minorHAnsi"/>
          <w:sz w:val="20"/>
          <w:szCs w:val="20"/>
        </w:rPr>
        <w:t xml:space="preserve">De bekendmaking van de winnaars vindt plaats </w:t>
      </w:r>
      <w:r w:rsidR="00F149D8" w:rsidRPr="00F8707A">
        <w:rPr>
          <w:rFonts w:cstheme="minorHAnsi"/>
          <w:sz w:val="20"/>
          <w:szCs w:val="20"/>
        </w:rPr>
        <w:t>op 4 november</w:t>
      </w:r>
      <w:r w:rsidRPr="00F8707A">
        <w:rPr>
          <w:rFonts w:cstheme="minorHAnsi"/>
          <w:sz w:val="20"/>
          <w:szCs w:val="20"/>
        </w:rPr>
        <w:t xml:space="preserve"> 2026.</w:t>
      </w:r>
    </w:p>
    <w:p w14:paraId="079BE233" w14:textId="77777777" w:rsidR="00CA3FA8" w:rsidRPr="00F8707A" w:rsidRDefault="00CA3FA8" w:rsidP="00CA3FA8">
      <w:pPr>
        <w:pStyle w:val="Lijstalinea"/>
        <w:numPr>
          <w:ilvl w:val="0"/>
          <w:numId w:val="23"/>
        </w:numPr>
        <w:spacing w:after="200" w:line="276" w:lineRule="auto"/>
        <w:rPr>
          <w:rFonts w:cstheme="minorHAnsi"/>
          <w:sz w:val="20"/>
          <w:szCs w:val="20"/>
        </w:rPr>
      </w:pPr>
      <w:r w:rsidRPr="00F8707A">
        <w:rPr>
          <w:rFonts w:cstheme="minorHAnsi"/>
          <w:sz w:val="20"/>
          <w:szCs w:val="20"/>
        </w:rPr>
        <w:t>Winnaars ontvangen persoonlijk bericht via de opgegeven contactgegevens.</w:t>
      </w:r>
    </w:p>
    <w:p w14:paraId="02416ABD" w14:textId="184AEC12" w:rsidR="00CA3FA8" w:rsidRPr="00F8707A" w:rsidRDefault="0681FE53" w:rsidP="0681FE53">
      <w:pPr>
        <w:pStyle w:val="Lijstalinea"/>
        <w:numPr>
          <w:ilvl w:val="0"/>
          <w:numId w:val="23"/>
        </w:numPr>
        <w:spacing w:after="200" w:line="276" w:lineRule="auto"/>
        <w:rPr>
          <w:sz w:val="20"/>
          <w:szCs w:val="20"/>
        </w:rPr>
      </w:pPr>
      <w:r w:rsidRPr="00F8707A">
        <w:rPr>
          <w:sz w:val="20"/>
          <w:szCs w:val="20"/>
        </w:rPr>
        <w:t>Indien een winnaar niet binnen 5 dagen na berichtgeving reageert, behoudt Lindeboom Bierbrouwerij B.V. zich het recht voor de prijs aan een andere deelnemer toe te kennen.</w:t>
      </w:r>
    </w:p>
    <w:p w14:paraId="22A88E95" w14:textId="77777777" w:rsidR="00CA3FA8" w:rsidRPr="00F8707A" w:rsidRDefault="00CA3FA8" w:rsidP="00CA3FA8">
      <w:pPr>
        <w:pStyle w:val="Kop2"/>
        <w:rPr>
          <w:rFonts w:asciiTheme="minorHAnsi" w:hAnsiTheme="minorHAnsi" w:cstheme="minorHAnsi"/>
          <w:b/>
          <w:bCs/>
          <w:color w:val="auto"/>
          <w:sz w:val="28"/>
          <w:szCs w:val="28"/>
        </w:rPr>
      </w:pPr>
      <w:r w:rsidRPr="00F8707A">
        <w:rPr>
          <w:rFonts w:asciiTheme="minorHAnsi" w:hAnsiTheme="minorHAnsi" w:cstheme="minorHAnsi"/>
          <w:b/>
          <w:bCs/>
          <w:color w:val="auto"/>
          <w:sz w:val="28"/>
          <w:szCs w:val="28"/>
        </w:rPr>
        <w:t>5. Persoonsgegevens</w:t>
      </w:r>
    </w:p>
    <w:p w14:paraId="3772AD45" w14:textId="77777777" w:rsidR="00CA3FA8" w:rsidRPr="00F8707A" w:rsidRDefault="00CA3FA8" w:rsidP="00CA3FA8">
      <w:pPr>
        <w:pStyle w:val="Lijstalinea"/>
        <w:numPr>
          <w:ilvl w:val="0"/>
          <w:numId w:val="24"/>
        </w:numPr>
        <w:spacing w:after="200" w:line="276" w:lineRule="auto"/>
        <w:rPr>
          <w:rFonts w:cstheme="minorHAnsi"/>
          <w:sz w:val="20"/>
          <w:szCs w:val="20"/>
        </w:rPr>
      </w:pPr>
      <w:r w:rsidRPr="00F8707A">
        <w:rPr>
          <w:rFonts w:cstheme="minorHAnsi"/>
          <w:sz w:val="20"/>
          <w:szCs w:val="20"/>
        </w:rPr>
        <w:t>De door deelnemers verstrekte persoonsgegevens worden uitsluitend gebruikt voor de uitvoering van de Actie en communicatie daarover.</w:t>
      </w:r>
    </w:p>
    <w:p w14:paraId="428BBA41" w14:textId="5E121BFA" w:rsidR="0681FE53" w:rsidRPr="00F8707A" w:rsidRDefault="0681FE53" w:rsidP="0681FE53">
      <w:pPr>
        <w:pStyle w:val="Lijstalinea"/>
        <w:numPr>
          <w:ilvl w:val="0"/>
          <w:numId w:val="24"/>
        </w:numPr>
        <w:spacing w:after="200" w:line="276" w:lineRule="auto"/>
      </w:pPr>
      <w:r w:rsidRPr="00F8707A">
        <w:t>De tickets worden enkel digitaal toegestuurd naar het door de winnaar opgegeven e-mailadres.</w:t>
      </w:r>
    </w:p>
    <w:p w14:paraId="25C1A605" w14:textId="2112F90A" w:rsidR="00CA3FA8" w:rsidRPr="00F8707A" w:rsidRDefault="0681FE53" w:rsidP="0681FE53">
      <w:pPr>
        <w:pStyle w:val="Lijstalinea"/>
        <w:numPr>
          <w:ilvl w:val="0"/>
          <w:numId w:val="24"/>
        </w:numPr>
        <w:spacing w:after="200" w:line="276" w:lineRule="auto"/>
        <w:rPr>
          <w:sz w:val="20"/>
          <w:szCs w:val="20"/>
        </w:rPr>
      </w:pPr>
      <w:r w:rsidRPr="00F8707A">
        <w:rPr>
          <w:sz w:val="20"/>
          <w:szCs w:val="20"/>
        </w:rPr>
        <w:t>De verwerking van persoonsgegevens vindt plaats conform de geldende wet- en regelgeving. Zie ook het privacy statement van Lindeboom Bierbrouwerij B.V.</w:t>
      </w:r>
    </w:p>
    <w:p w14:paraId="110ADE71" w14:textId="77777777" w:rsidR="00CA3FA8" w:rsidRPr="00F8707A" w:rsidRDefault="00CA3FA8" w:rsidP="00CA3FA8">
      <w:pPr>
        <w:pStyle w:val="Kop2"/>
        <w:rPr>
          <w:rFonts w:asciiTheme="minorHAnsi" w:hAnsiTheme="minorHAnsi" w:cstheme="minorHAnsi"/>
          <w:b/>
          <w:bCs/>
          <w:color w:val="auto"/>
          <w:sz w:val="28"/>
          <w:szCs w:val="28"/>
        </w:rPr>
      </w:pPr>
    </w:p>
    <w:p w14:paraId="6904599C" w14:textId="77777777" w:rsidR="00CA3FA8" w:rsidRPr="00F8707A" w:rsidRDefault="00CA3FA8" w:rsidP="00CA3FA8">
      <w:pPr>
        <w:pStyle w:val="Kop2"/>
        <w:rPr>
          <w:rFonts w:asciiTheme="minorHAnsi" w:hAnsiTheme="minorHAnsi" w:cstheme="minorHAnsi"/>
          <w:b/>
          <w:bCs/>
          <w:color w:val="auto"/>
          <w:sz w:val="28"/>
          <w:szCs w:val="28"/>
        </w:rPr>
      </w:pPr>
    </w:p>
    <w:p w14:paraId="66EE973A" w14:textId="77777777" w:rsidR="00CA3FA8" w:rsidRPr="00F8707A" w:rsidRDefault="00CA3FA8" w:rsidP="00CA3FA8">
      <w:pPr>
        <w:pStyle w:val="Kop2"/>
        <w:rPr>
          <w:rFonts w:asciiTheme="minorHAnsi" w:hAnsiTheme="minorHAnsi" w:cstheme="minorHAnsi"/>
          <w:b/>
          <w:bCs/>
          <w:color w:val="auto"/>
          <w:sz w:val="28"/>
          <w:szCs w:val="28"/>
        </w:rPr>
      </w:pPr>
      <w:r w:rsidRPr="00F8707A">
        <w:rPr>
          <w:rFonts w:asciiTheme="minorHAnsi" w:hAnsiTheme="minorHAnsi" w:cstheme="minorHAnsi"/>
          <w:b/>
          <w:bCs/>
          <w:color w:val="auto"/>
          <w:sz w:val="28"/>
          <w:szCs w:val="28"/>
        </w:rPr>
        <w:t>6. Uitsluiting</w:t>
      </w:r>
    </w:p>
    <w:p w14:paraId="6A2C78F0" w14:textId="062CEE3B" w:rsidR="00CA3FA8" w:rsidRPr="00F8707A" w:rsidRDefault="0681FE53" w:rsidP="0681FE53">
      <w:pPr>
        <w:pStyle w:val="Lijstalinea"/>
        <w:numPr>
          <w:ilvl w:val="0"/>
          <w:numId w:val="25"/>
        </w:numPr>
        <w:spacing w:after="200" w:line="276" w:lineRule="auto"/>
        <w:rPr>
          <w:sz w:val="20"/>
          <w:szCs w:val="20"/>
        </w:rPr>
      </w:pPr>
      <w:r w:rsidRPr="00F8707A">
        <w:rPr>
          <w:sz w:val="20"/>
          <w:szCs w:val="20"/>
        </w:rPr>
        <w:t>Lindeboom Bierbrouwerij B.V. behoudt zich het recht voor deelnemers uit te sluiten van deelname of inzendingen ongeldig te verklaren in geval van fraude, misbruik, technische manipulatie of wanneer niet wordt voldaan aan deze actievoorwaarden.</w:t>
      </w:r>
    </w:p>
    <w:p w14:paraId="47288C78" w14:textId="77777777" w:rsidR="00CA3FA8" w:rsidRPr="00F8707A" w:rsidRDefault="00CA3FA8" w:rsidP="00CA3FA8">
      <w:pPr>
        <w:pStyle w:val="Kop2"/>
        <w:rPr>
          <w:rFonts w:asciiTheme="minorHAnsi" w:hAnsiTheme="minorHAnsi" w:cstheme="minorHAnsi"/>
          <w:b/>
          <w:bCs/>
          <w:color w:val="auto"/>
          <w:sz w:val="28"/>
          <w:szCs w:val="28"/>
        </w:rPr>
      </w:pPr>
      <w:r w:rsidRPr="00F8707A">
        <w:rPr>
          <w:rFonts w:asciiTheme="minorHAnsi" w:hAnsiTheme="minorHAnsi" w:cstheme="minorHAnsi"/>
          <w:b/>
          <w:bCs/>
          <w:color w:val="auto"/>
          <w:sz w:val="28"/>
          <w:szCs w:val="28"/>
        </w:rPr>
        <w:t>7. Aansprakelijkheid</w:t>
      </w:r>
    </w:p>
    <w:p w14:paraId="79A1A60A" w14:textId="77777777" w:rsidR="00CA3FA8" w:rsidRPr="00F8707A" w:rsidRDefault="00CA3FA8" w:rsidP="00CA3FA8">
      <w:pPr>
        <w:pStyle w:val="Lijstalinea"/>
        <w:numPr>
          <w:ilvl w:val="0"/>
          <w:numId w:val="25"/>
        </w:numPr>
        <w:spacing w:after="200" w:line="276" w:lineRule="auto"/>
        <w:rPr>
          <w:rFonts w:cstheme="minorHAnsi"/>
          <w:sz w:val="20"/>
          <w:szCs w:val="20"/>
        </w:rPr>
      </w:pPr>
      <w:r w:rsidRPr="00F8707A">
        <w:rPr>
          <w:rFonts w:cstheme="minorHAnsi"/>
          <w:sz w:val="20"/>
          <w:szCs w:val="20"/>
        </w:rPr>
        <w:t>Deelname geschiedt geheel op eigen risico.</w:t>
      </w:r>
    </w:p>
    <w:p w14:paraId="496BD4A7" w14:textId="55EE9DAD" w:rsidR="00CA3FA8" w:rsidRPr="00F8707A" w:rsidRDefault="0681FE53" w:rsidP="0681FE53">
      <w:pPr>
        <w:pStyle w:val="Lijstalinea"/>
        <w:numPr>
          <w:ilvl w:val="0"/>
          <w:numId w:val="25"/>
        </w:numPr>
        <w:spacing w:after="200" w:line="276" w:lineRule="auto"/>
        <w:rPr>
          <w:sz w:val="20"/>
          <w:szCs w:val="20"/>
        </w:rPr>
      </w:pPr>
      <w:r w:rsidRPr="00F8707A">
        <w:rPr>
          <w:sz w:val="20"/>
          <w:szCs w:val="20"/>
        </w:rPr>
        <w:t>Lindeboom Bierbrouwerij B.V. is niet aansprakelijk voor schade, van welke aard ook, die voortvloeit uit deelname aan de Actie of uit de ontvangst of het gebruik van de prijzen.</w:t>
      </w:r>
    </w:p>
    <w:p w14:paraId="48C9F0CC" w14:textId="77777777" w:rsidR="00CA3FA8" w:rsidRPr="00F8707A" w:rsidRDefault="00CA3FA8" w:rsidP="00CA3FA8">
      <w:pPr>
        <w:pStyle w:val="Lijstalinea"/>
        <w:numPr>
          <w:ilvl w:val="0"/>
          <w:numId w:val="25"/>
        </w:numPr>
        <w:spacing w:after="200" w:line="276" w:lineRule="auto"/>
        <w:rPr>
          <w:rFonts w:cstheme="minorHAnsi"/>
          <w:sz w:val="20"/>
          <w:szCs w:val="20"/>
        </w:rPr>
      </w:pPr>
      <w:r w:rsidRPr="00F8707A">
        <w:rPr>
          <w:rFonts w:cstheme="minorHAnsi"/>
          <w:sz w:val="20"/>
          <w:szCs w:val="20"/>
        </w:rPr>
        <w:t>Aan de uitslag van de Actie kunnen geen rechten worden ontleend.</w:t>
      </w:r>
    </w:p>
    <w:p w14:paraId="06278BB1" w14:textId="6C3F21F2" w:rsidR="00CA3FA8" w:rsidRPr="00F8707A" w:rsidRDefault="0681FE53" w:rsidP="0681FE53">
      <w:pPr>
        <w:pStyle w:val="Lijstalinea"/>
        <w:numPr>
          <w:ilvl w:val="0"/>
          <w:numId w:val="25"/>
        </w:numPr>
        <w:spacing w:after="200" w:line="276" w:lineRule="auto"/>
        <w:rPr>
          <w:sz w:val="20"/>
          <w:szCs w:val="20"/>
        </w:rPr>
      </w:pPr>
      <w:r w:rsidRPr="00F8707A">
        <w:rPr>
          <w:sz w:val="20"/>
          <w:szCs w:val="20"/>
        </w:rPr>
        <w:t>Over de uitslag en toekenning van prijzen wordt niet met derden gecorrespondeerd.</w:t>
      </w:r>
    </w:p>
    <w:p w14:paraId="3626C704" w14:textId="77777777" w:rsidR="00CA3FA8" w:rsidRPr="00F8707A" w:rsidRDefault="00CA3FA8" w:rsidP="00CA3FA8">
      <w:pPr>
        <w:pStyle w:val="Kop2"/>
        <w:rPr>
          <w:rFonts w:asciiTheme="minorHAnsi" w:hAnsiTheme="minorHAnsi" w:cstheme="minorHAnsi"/>
          <w:b/>
          <w:bCs/>
          <w:color w:val="auto"/>
          <w:sz w:val="28"/>
          <w:szCs w:val="28"/>
        </w:rPr>
      </w:pPr>
      <w:r w:rsidRPr="00F8707A">
        <w:rPr>
          <w:rFonts w:asciiTheme="minorHAnsi" w:hAnsiTheme="minorHAnsi" w:cstheme="minorHAnsi"/>
          <w:b/>
          <w:bCs/>
          <w:color w:val="auto"/>
          <w:sz w:val="28"/>
          <w:szCs w:val="28"/>
        </w:rPr>
        <w:t>8. Overige bepalingen</w:t>
      </w:r>
    </w:p>
    <w:p w14:paraId="0862235A" w14:textId="5B0A41E4" w:rsidR="00CA3FA8" w:rsidRPr="00F8707A" w:rsidRDefault="0681FE53" w:rsidP="0681FE53">
      <w:pPr>
        <w:pStyle w:val="Lijstalinea"/>
        <w:numPr>
          <w:ilvl w:val="0"/>
          <w:numId w:val="26"/>
        </w:numPr>
        <w:spacing w:after="200" w:line="276" w:lineRule="auto"/>
        <w:rPr>
          <w:sz w:val="20"/>
          <w:szCs w:val="20"/>
        </w:rPr>
      </w:pPr>
      <w:r w:rsidRPr="00F8707A">
        <w:rPr>
          <w:sz w:val="20"/>
          <w:szCs w:val="20"/>
        </w:rPr>
        <w:t>Lindeboom Bierbrouwerij B.V. behoudt zich het recht voor de Actie en of de actievoorwaarden tussentijds te wijzigen of de Actie zonder opgave van redenen te beëindigen.</w:t>
      </w:r>
    </w:p>
    <w:p w14:paraId="37F2D603" w14:textId="51546594" w:rsidR="00CA3FA8" w:rsidRPr="00F8707A" w:rsidRDefault="0681FE53" w:rsidP="0681FE53">
      <w:pPr>
        <w:pStyle w:val="Lijstalinea"/>
        <w:numPr>
          <w:ilvl w:val="0"/>
          <w:numId w:val="26"/>
        </w:numPr>
        <w:spacing w:after="200" w:line="276" w:lineRule="auto"/>
        <w:rPr>
          <w:sz w:val="20"/>
          <w:szCs w:val="20"/>
        </w:rPr>
      </w:pPr>
      <w:r w:rsidRPr="00F8707A">
        <w:rPr>
          <w:sz w:val="20"/>
          <w:szCs w:val="20"/>
        </w:rPr>
        <w:t>In gevallen waarin deze voorwaarden niet voorzien, beslist Lindeboom Bierbrouwerij B.V..</w:t>
      </w:r>
    </w:p>
    <w:p w14:paraId="7A091245" w14:textId="77777777" w:rsidR="00CA3FA8" w:rsidRPr="00F8707A" w:rsidRDefault="00CA3FA8" w:rsidP="00CA3FA8">
      <w:pPr>
        <w:pStyle w:val="Kop2"/>
        <w:rPr>
          <w:rFonts w:asciiTheme="minorHAnsi" w:hAnsiTheme="minorHAnsi" w:cstheme="minorHAnsi"/>
          <w:b/>
          <w:bCs/>
          <w:color w:val="auto"/>
          <w:sz w:val="28"/>
          <w:szCs w:val="28"/>
        </w:rPr>
      </w:pPr>
      <w:r w:rsidRPr="00F8707A">
        <w:rPr>
          <w:rFonts w:asciiTheme="minorHAnsi" w:hAnsiTheme="minorHAnsi" w:cstheme="minorHAnsi"/>
          <w:b/>
          <w:bCs/>
          <w:color w:val="auto"/>
          <w:sz w:val="28"/>
          <w:szCs w:val="28"/>
        </w:rPr>
        <w:t>9. Gedragscode</w:t>
      </w:r>
    </w:p>
    <w:p w14:paraId="490ED175" w14:textId="77777777" w:rsidR="00CA3FA8" w:rsidRPr="00F8707A" w:rsidRDefault="00CA3FA8" w:rsidP="00CA3FA8">
      <w:pPr>
        <w:pStyle w:val="Lijstalinea"/>
        <w:numPr>
          <w:ilvl w:val="0"/>
          <w:numId w:val="27"/>
        </w:numPr>
        <w:spacing w:after="200" w:line="276" w:lineRule="auto"/>
        <w:rPr>
          <w:rFonts w:cstheme="minorHAnsi"/>
          <w:sz w:val="20"/>
          <w:szCs w:val="20"/>
        </w:rPr>
      </w:pPr>
      <w:r w:rsidRPr="00F8707A">
        <w:rPr>
          <w:rFonts w:cstheme="minorHAnsi"/>
          <w:sz w:val="20"/>
          <w:szCs w:val="20"/>
        </w:rPr>
        <w:t>Deze Actie wordt georganiseerd conform de Gedragscode Promotionele Kansspelen 2014</w:t>
      </w:r>
      <w:r w:rsidR="00DD2EBF" w:rsidRPr="00F8707A">
        <w:rPr>
          <w:rFonts w:cstheme="minorHAnsi"/>
          <w:sz w:val="20"/>
          <w:szCs w:val="20"/>
        </w:rPr>
        <w:t xml:space="preserve"> en de Reclamecode voor Alcoholhoudende Dranken.</w:t>
      </w:r>
    </w:p>
    <w:sectPr w:rsidR="00CA3FA8" w:rsidRPr="00F8707A">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96206" w14:textId="77777777" w:rsidR="003700C0" w:rsidRDefault="003700C0" w:rsidP="000759E8">
      <w:pPr>
        <w:spacing w:after="0" w:line="240" w:lineRule="auto"/>
      </w:pPr>
      <w:r>
        <w:separator/>
      </w:r>
    </w:p>
  </w:endnote>
  <w:endnote w:type="continuationSeparator" w:id="0">
    <w:p w14:paraId="3C204580" w14:textId="77777777" w:rsidR="003700C0" w:rsidRDefault="003700C0" w:rsidP="00075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ECEEA" w14:textId="77777777" w:rsidR="000759E8" w:rsidRDefault="000759E8">
    <w:pPr>
      <w:pStyle w:val="Voettekst"/>
      <w:jc w:val="right"/>
    </w:pPr>
  </w:p>
  <w:sdt>
    <w:sdtPr>
      <w:id w:val="1407958150"/>
      <w:docPartObj>
        <w:docPartGallery w:val="Page Numbers (Bottom of Page)"/>
        <w:docPartUnique/>
      </w:docPartObj>
    </w:sdtPr>
    <w:sdtEndPr/>
    <w:sdtContent>
      <w:sdt>
        <w:sdtPr>
          <w:id w:val="-1769616900"/>
          <w:docPartObj>
            <w:docPartGallery w:val="Page Numbers (Top of Page)"/>
            <w:docPartUnique/>
          </w:docPartObj>
        </w:sdtPr>
        <w:sdtEndPr/>
        <w:sdtContent>
          <w:p w14:paraId="18D4B935" w14:textId="77777777" w:rsidR="000759E8" w:rsidRDefault="000759E8" w:rsidP="000759E8">
            <w:pPr>
              <w:pStyle w:val="Voettekst"/>
              <w:pBdr>
                <w:top w:val="single" w:sz="4" w:space="1" w:color="auto"/>
              </w:pBdr>
              <w:jc w:val="right"/>
            </w:pPr>
          </w:p>
          <w:p w14:paraId="33D1E3B2" w14:textId="0D7E235F" w:rsidR="000759E8" w:rsidRDefault="000759E8" w:rsidP="000759E8">
            <w:pPr>
              <w:pStyle w:val="Voettekst"/>
              <w:pBdr>
                <w:top w:val="single" w:sz="4" w:space="1" w:color="auto"/>
              </w:pBdr>
              <w:jc w:val="right"/>
            </w:pPr>
            <w:r w:rsidRPr="000759E8">
              <w:rPr>
                <w:b/>
                <w:bCs/>
              </w:rPr>
              <w:t>Versie:</w:t>
            </w:r>
            <w:r>
              <w:t xml:space="preserve"> </w:t>
            </w:r>
            <w:r>
              <w:fldChar w:fldCharType="begin"/>
            </w:r>
            <w:r>
              <w:instrText xml:space="preserve"> TIME \@ "d MMMM yyyy" </w:instrText>
            </w:r>
            <w:r>
              <w:fldChar w:fldCharType="separate"/>
            </w:r>
            <w:r w:rsidR="00EB4438">
              <w:rPr>
                <w:noProof/>
              </w:rPr>
              <w:t>29 september 2026</w:t>
            </w:r>
            <w:r>
              <w:fldChar w:fldCharType="end"/>
            </w:r>
            <w:r>
              <w:tab/>
            </w:r>
            <w:r>
              <w:tab/>
              <w:t xml:space="preserve">    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1618FB68" w14:textId="77777777" w:rsidR="000759E8" w:rsidRDefault="000759E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4C758" w14:textId="77777777" w:rsidR="003700C0" w:rsidRDefault="003700C0" w:rsidP="000759E8">
      <w:pPr>
        <w:spacing w:after="0" w:line="240" w:lineRule="auto"/>
      </w:pPr>
      <w:r>
        <w:separator/>
      </w:r>
    </w:p>
  </w:footnote>
  <w:footnote w:type="continuationSeparator" w:id="0">
    <w:p w14:paraId="73FA2825" w14:textId="77777777" w:rsidR="003700C0" w:rsidRDefault="003700C0" w:rsidP="000759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AB834" w14:textId="77777777" w:rsidR="000759E8" w:rsidRDefault="000759E8" w:rsidP="000759E8">
    <w:pPr>
      <w:pStyle w:val="Koptekst"/>
      <w:jc w:val="right"/>
    </w:pPr>
    <w:r>
      <w:rPr>
        <w:noProof/>
      </w:rPr>
      <w:drawing>
        <wp:anchor distT="0" distB="0" distL="114300" distR="114300" simplePos="0" relativeHeight="251658240" behindDoc="0" locked="0" layoutInCell="1" allowOverlap="1" wp14:anchorId="109A1EFF" wp14:editId="361F10B8">
          <wp:simplePos x="0" y="0"/>
          <wp:positionH relativeFrom="column">
            <wp:posOffset>3810939</wp:posOffset>
          </wp:positionH>
          <wp:positionV relativeFrom="paragraph">
            <wp:posOffset>-54001</wp:posOffset>
          </wp:positionV>
          <wp:extent cx="2533472" cy="723570"/>
          <wp:effectExtent l="0" t="0" r="635" b="635"/>
          <wp:wrapNone/>
          <wp:docPr id="1084227436" name="Afbeelding 1" descr="Afbeelding met tekst, Lettertype, logo,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227436" name="Afbeelding 1" descr="Afbeelding met tekst, Lettertype, logo, symbool&#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533472" cy="7235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74AD3"/>
    <w:multiLevelType w:val="multilevel"/>
    <w:tmpl w:val="76E2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7C1B08"/>
    <w:multiLevelType w:val="hybridMultilevel"/>
    <w:tmpl w:val="A48CFF52"/>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636"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7474CDF"/>
    <w:multiLevelType w:val="hybridMultilevel"/>
    <w:tmpl w:val="8EC6BE02"/>
    <w:lvl w:ilvl="0" w:tplc="AF1E9EDE">
      <w:numFmt w:val="bullet"/>
      <w:lvlText w:val="•"/>
      <w:lvlJc w:val="left"/>
      <w:pPr>
        <w:ind w:left="720" w:hanging="360"/>
      </w:pPr>
      <w:rPr>
        <w:rFonts w:ascii="Cambria" w:eastAsia="MS Mincho" w:hAnsi="Cambr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783776"/>
    <w:multiLevelType w:val="multilevel"/>
    <w:tmpl w:val="CAE06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847278"/>
    <w:multiLevelType w:val="hybridMultilevel"/>
    <w:tmpl w:val="885EE47E"/>
    <w:lvl w:ilvl="0" w:tplc="AF1E9EDE">
      <w:numFmt w:val="bullet"/>
      <w:lvlText w:val="•"/>
      <w:lvlJc w:val="left"/>
      <w:pPr>
        <w:ind w:left="720" w:hanging="360"/>
      </w:pPr>
      <w:rPr>
        <w:rFonts w:ascii="Cambria" w:eastAsia="MS Mincho" w:hAnsi="Cambr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CF65F12"/>
    <w:multiLevelType w:val="hybridMultilevel"/>
    <w:tmpl w:val="E8AA41EE"/>
    <w:lvl w:ilvl="0" w:tplc="AF1E9EDE">
      <w:numFmt w:val="bullet"/>
      <w:lvlText w:val="•"/>
      <w:lvlJc w:val="left"/>
      <w:pPr>
        <w:ind w:left="720" w:hanging="360"/>
      </w:pPr>
      <w:rPr>
        <w:rFonts w:ascii="Cambria" w:eastAsia="MS Mincho" w:hAnsi="Cambr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F64292D"/>
    <w:multiLevelType w:val="multilevel"/>
    <w:tmpl w:val="A92CA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0003CD"/>
    <w:multiLevelType w:val="hybridMultilevel"/>
    <w:tmpl w:val="070CA6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9935149"/>
    <w:multiLevelType w:val="hybridMultilevel"/>
    <w:tmpl w:val="6D6096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AD5089E"/>
    <w:multiLevelType w:val="multilevel"/>
    <w:tmpl w:val="82B0F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851B3C"/>
    <w:multiLevelType w:val="hybridMultilevel"/>
    <w:tmpl w:val="F398B9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BCF4E47"/>
    <w:multiLevelType w:val="hybridMultilevel"/>
    <w:tmpl w:val="723E2A0C"/>
    <w:lvl w:ilvl="0" w:tplc="AF1E9EDE">
      <w:numFmt w:val="bullet"/>
      <w:lvlText w:val="•"/>
      <w:lvlJc w:val="left"/>
      <w:pPr>
        <w:ind w:left="720" w:hanging="360"/>
      </w:pPr>
      <w:rPr>
        <w:rFonts w:ascii="Cambria" w:eastAsia="MS Mincho" w:hAnsi="Cambr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15A04F0"/>
    <w:multiLevelType w:val="hybridMultilevel"/>
    <w:tmpl w:val="743CA0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5A250B9"/>
    <w:multiLevelType w:val="multilevel"/>
    <w:tmpl w:val="0CCC2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E72132"/>
    <w:multiLevelType w:val="hybridMultilevel"/>
    <w:tmpl w:val="75A815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81C5241"/>
    <w:multiLevelType w:val="hybridMultilevel"/>
    <w:tmpl w:val="B3A08C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95B1D22"/>
    <w:multiLevelType w:val="hybridMultilevel"/>
    <w:tmpl w:val="97CAAF54"/>
    <w:lvl w:ilvl="0" w:tplc="AF1E9EDE">
      <w:numFmt w:val="bullet"/>
      <w:lvlText w:val="•"/>
      <w:lvlJc w:val="left"/>
      <w:pPr>
        <w:ind w:left="720" w:hanging="360"/>
      </w:pPr>
      <w:rPr>
        <w:rFonts w:ascii="Cambria" w:eastAsia="MS Mincho" w:hAnsi="Cambr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A436EA2"/>
    <w:multiLevelType w:val="hybridMultilevel"/>
    <w:tmpl w:val="0ADABF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B7D6AB0"/>
    <w:multiLevelType w:val="multilevel"/>
    <w:tmpl w:val="8514B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8B2E23"/>
    <w:multiLevelType w:val="multilevel"/>
    <w:tmpl w:val="66AE9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3D29CA"/>
    <w:multiLevelType w:val="multilevel"/>
    <w:tmpl w:val="E48A3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816F3F"/>
    <w:multiLevelType w:val="hybridMultilevel"/>
    <w:tmpl w:val="0C3E1F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8F61B47"/>
    <w:multiLevelType w:val="multilevel"/>
    <w:tmpl w:val="75BAC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635839"/>
    <w:multiLevelType w:val="hybridMultilevel"/>
    <w:tmpl w:val="0F662AD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4" w15:restartNumberingAfterBreak="0">
    <w:nsid w:val="6CC04F37"/>
    <w:multiLevelType w:val="hybridMultilevel"/>
    <w:tmpl w:val="6804DA36"/>
    <w:lvl w:ilvl="0" w:tplc="AF1E9EDE">
      <w:numFmt w:val="bullet"/>
      <w:lvlText w:val="•"/>
      <w:lvlJc w:val="left"/>
      <w:pPr>
        <w:ind w:left="720" w:hanging="360"/>
      </w:pPr>
      <w:rPr>
        <w:rFonts w:ascii="Cambria" w:eastAsia="MS Mincho" w:hAnsi="Cambr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675495A"/>
    <w:multiLevelType w:val="hybridMultilevel"/>
    <w:tmpl w:val="65D40DBA"/>
    <w:lvl w:ilvl="0" w:tplc="AF1E9EDE">
      <w:numFmt w:val="bullet"/>
      <w:lvlText w:val="•"/>
      <w:lvlJc w:val="left"/>
      <w:pPr>
        <w:ind w:left="720" w:hanging="360"/>
      </w:pPr>
      <w:rPr>
        <w:rFonts w:ascii="Cambria" w:eastAsia="MS Mincho" w:hAnsi="Cambr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7E6142A"/>
    <w:multiLevelType w:val="hybridMultilevel"/>
    <w:tmpl w:val="9A52B978"/>
    <w:lvl w:ilvl="0" w:tplc="74706FE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DF56A71"/>
    <w:multiLevelType w:val="multilevel"/>
    <w:tmpl w:val="7F7E9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3675051">
    <w:abstractNumId w:val="26"/>
  </w:num>
  <w:num w:numId="2" w16cid:durableId="1958022067">
    <w:abstractNumId w:val="9"/>
  </w:num>
  <w:num w:numId="3" w16cid:durableId="2029478575">
    <w:abstractNumId w:val="3"/>
  </w:num>
  <w:num w:numId="4" w16cid:durableId="1441535488">
    <w:abstractNumId w:val="6"/>
  </w:num>
  <w:num w:numId="5" w16cid:durableId="1242791892">
    <w:abstractNumId w:val="18"/>
  </w:num>
  <w:num w:numId="6" w16cid:durableId="120612835">
    <w:abstractNumId w:val="22"/>
  </w:num>
  <w:num w:numId="7" w16cid:durableId="401828714">
    <w:abstractNumId w:val="13"/>
  </w:num>
  <w:num w:numId="8" w16cid:durableId="1141923597">
    <w:abstractNumId w:val="27"/>
  </w:num>
  <w:num w:numId="9" w16cid:durableId="817572302">
    <w:abstractNumId w:val="20"/>
  </w:num>
  <w:num w:numId="10" w16cid:durableId="706178296">
    <w:abstractNumId w:val="0"/>
  </w:num>
  <w:num w:numId="11" w16cid:durableId="457146253">
    <w:abstractNumId w:val="19"/>
  </w:num>
  <w:num w:numId="12" w16cid:durableId="214464684">
    <w:abstractNumId w:val="10"/>
  </w:num>
  <w:num w:numId="13" w16cid:durableId="563217556">
    <w:abstractNumId w:val="25"/>
  </w:num>
  <w:num w:numId="14" w16cid:durableId="1462067783">
    <w:abstractNumId w:val="4"/>
  </w:num>
  <w:num w:numId="15" w16cid:durableId="1132602211">
    <w:abstractNumId w:val="16"/>
  </w:num>
  <w:num w:numId="16" w16cid:durableId="1628194237">
    <w:abstractNumId w:val="11"/>
  </w:num>
  <w:num w:numId="17" w16cid:durableId="1662585516">
    <w:abstractNumId w:val="5"/>
  </w:num>
  <w:num w:numId="18" w16cid:durableId="1697586026">
    <w:abstractNumId w:val="24"/>
  </w:num>
  <w:num w:numId="19" w16cid:durableId="1830293564">
    <w:abstractNumId w:val="2"/>
  </w:num>
  <w:num w:numId="20" w16cid:durableId="202987810">
    <w:abstractNumId w:val="14"/>
  </w:num>
  <w:num w:numId="21" w16cid:durableId="1387223390">
    <w:abstractNumId w:val="17"/>
  </w:num>
  <w:num w:numId="22" w16cid:durableId="1783650618">
    <w:abstractNumId w:val="23"/>
  </w:num>
  <w:num w:numId="23" w16cid:durableId="1730153302">
    <w:abstractNumId w:val="8"/>
  </w:num>
  <w:num w:numId="24" w16cid:durableId="1660963778">
    <w:abstractNumId w:val="7"/>
  </w:num>
  <w:num w:numId="25" w16cid:durableId="2037194247">
    <w:abstractNumId w:val="12"/>
  </w:num>
  <w:num w:numId="26" w16cid:durableId="1066875155">
    <w:abstractNumId w:val="21"/>
  </w:num>
  <w:num w:numId="27" w16cid:durableId="64765133">
    <w:abstractNumId w:val="15"/>
  </w:num>
  <w:num w:numId="28" w16cid:durableId="876893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9C8"/>
    <w:rsid w:val="0004111E"/>
    <w:rsid w:val="000749CC"/>
    <w:rsid w:val="000759E8"/>
    <w:rsid w:val="00116E2D"/>
    <w:rsid w:val="00174A69"/>
    <w:rsid w:val="001C4DE4"/>
    <w:rsid w:val="001E7959"/>
    <w:rsid w:val="00256D91"/>
    <w:rsid w:val="002746BD"/>
    <w:rsid w:val="002B4B53"/>
    <w:rsid w:val="002C0D79"/>
    <w:rsid w:val="002C3B5C"/>
    <w:rsid w:val="002F13FD"/>
    <w:rsid w:val="003065D4"/>
    <w:rsid w:val="00333C05"/>
    <w:rsid w:val="0035610E"/>
    <w:rsid w:val="003700C0"/>
    <w:rsid w:val="003E57D8"/>
    <w:rsid w:val="00425902"/>
    <w:rsid w:val="004C1919"/>
    <w:rsid w:val="004D0717"/>
    <w:rsid w:val="0051241B"/>
    <w:rsid w:val="00531CF2"/>
    <w:rsid w:val="005359B2"/>
    <w:rsid w:val="005A1744"/>
    <w:rsid w:val="005B065D"/>
    <w:rsid w:val="005F4B14"/>
    <w:rsid w:val="00614541"/>
    <w:rsid w:val="00692F06"/>
    <w:rsid w:val="006B2A16"/>
    <w:rsid w:val="006C002F"/>
    <w:rsid w:val="006E1790"/>
    <w:rsid w:val="0070166B"/>
    <w:rsid w:val="00752D69"/>
    <w:rsid w:val="00753C58"/>
    <w:rsid w:val="007B59C8"/>
    <w:rsid w:val="007D3EB1"/>
    <w:rsid w:val="007F2B53"/>
    <w:rsid w:val="00814CE5"/>
    <w:rsid w:val="00833DD0"/>
    <w:rsid w:val="008A41BE"/>
    <w:rsid w:val="008D4EC1"/>
    <w:rsid w:val="00960B01"/>
    <w:rsid w:val="009803B5"/>
    <w:rsid w:val="00A131FE"/>
    <w:rsid w:val="00A64595"/>
    <w:rsid w:val="00A76BB8"/>
    <w:rsid w:val="00A960B9"/>
    <w:rsid w:val="00AA17C3"/>
    <w:rsid w:val="00AE4593"/>
    <w:rsid w:val="00B41C52"/>
    <w:rsid w:val="00B76D27"/>
    <w:rsid w:val="00B97A34"/>
    <w:rsid w:val="00BA4614"/>
    <w:rsid w:val="00BE279D"/>
    <w:rsid w:val="00BF691A"/>
    <w:rsid w:val="00C341FD"/>
    <w:rsid w:val="00C52C8E"/>
    <w:rsid w:val="00C635E2"/>
    <w:rsid w:val="00C821A7"/>
    <w:rsid w:val="00CA3FA8"/>
    <w:rsid w:val="00CB1F18"/>
    <w:rsid w:val="00CC027E"/>
    <w:rsid w:val="00D131D0"/>
    <w:rsid w:val="00D375AE"/>
    <w:rsid w:val="00D47498"/>
    <w:rsid w:val="00D47B94"/>
    <w:rsid w:val="00D75DE7"/>
    <w:rsid w:val="00DA0455"/>
    <w:rsid w:val="00DA39E1"/>
    <w:rsid w:val="00DD2EBF"/>
    <w:rsid w:val="00E956D9"/>
    <w:rsid w:val="00EB4438"/>
    <w:rsid w:val="00F0092C"/>
    <w:rsid w:val="00F149D8"/>
    <w:rsid w:val="00F8707A"/>
    <w:rsid w:val="00FD1D02"/>
    <w:rsid w:val="00FF7399"/>
    <w:rsid w:val="0681FE53"/>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55579"/>
  <w15:chartTrackingRefBased/>
  <w15:docId w15:val="{2CBA2E09-C5BE-4080-8B01-2CB5B0F8F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E279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BE279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42590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B59C8"/>
    <w:pPr>
      <w:ind w:left="720"/>
      <w:contextualSpacing/>
    </w:pPr>
  </w:style>
  <w:style w:type="character" w:styleId="Hyperlink">
    <w:name w:val="Hyperlink"/>
    <w:basedOn w:val="Standaardalinea-lettertype"/>
    <w:uiPriority w:val="99"/>
    <w:unhideWhenUsed/>
    <w:rsid w:val="007B59C8"/>
    <w:rPr>
      <w:color w:val="0563C1" w:themeColor="hyperlink"/>
      <w:u w:val="single"/>
    </w:rPr>
  </w:style>
  <w:style w:type="character" w:styleId="Onopgelostemelding">
    <w:name w:val="Unresolved Mention"/>
    <w:basedOn w:val="Standaardalinea-lettertype"/>
    <w:uiPriority w:val="99"/>
    <w:semiHidden/>
    <w:unhideWhenUsed/>
    <w:rsid w:val="007B59C8"/>
    <w:rPr>
      <w:color w:val="605E5C"/>
      <w:shd w:val="clear" w:color="auto" w:fill="E1DFDD"/>
    </w:rPr>
  </w:style>
  <w:style w:type="paragraph" w:styleId="Titel">
    <w:name w:val="Title"/>
    <w:basedOn w:val="Standaard"/>
    <w:next w:val="Standaard"/>
    <w:link w:val="TitelChar"/>
    <w:uiPriority w:val="10"/>
    <w:qFormat/>
    <w:rsid w:val="00BE279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E279D"/>
    <w:rPr>
      <w:rFonts w:asciiTheme="majorHAnsi" w:eastAsiaTheme="majorEastAsia" w:hAnsiTheme="majorHAnsi" w:cstheme="majorBidi"/>
      <w:spacing w:val="-10"/>
      <w:kern w:val="28"/>
      <w:sz w:val="56"/>
      <w:szCs w:val="56"/>
    </w:rPr>
  </w:style>
  <w:style w:type="character" w:customStyle="1" w:styleId="Kop1Char">
    <w:name w:val="Kop 1 Char"/>
    <w:basedOn w:val="Standaardalinea-lettertype"/>
    <w:link w:val="Kop1"/>
    <w:uiPriority w:val="9"/>
    <w:rsid w:val="00BE279D"/>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BE279D"/>
    <w:rPr>
      <w:rFonts w:asciiTheme="majorHAnsi" w:eastAsiaTheme="majorEastAsia" w:hAnsiTheme="majorHAnsi" w:cstheme="majorBidi"/>
      <w:color w:val="2F5496" w:themeColor="accent1" w:themeShade="BF"/>
      <w:sz w:val="26"/>
      <w:szCs w:val="26"/>
    </w:rPr>
  </w:style>
  <w:style w:type="paragraph" w:styleId="Koptekst">
    <w:name w:val="header"/>
    <w:basedOn w:val="Standaard"/>
    <w:link w:val="KoptekstChar"/>
    <w:uiPriority w:val="99"/>
    <w:unhideWhenUsed/>
    <w:rsid w:val="000759E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759E8"/>
  </w:style>
  <w:style w:type="paragraph" w:styleId="Voettekst">
    <w:name w:val="footer"/>
    <w:basedOn w:val="Standaard"/>
    <w:link w:val="VoettekstChar"/>
    <w:uiPriority w:val="99"/>
    <w:unhideWhenUsed/>
    <w:rsid w:val="000759E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759E8"/>
  </w:style>
  <w:style w:type="paragraph" w:styleId="Geenafstand">
    <w:name w:val="No Spacing"/>
    <w:uiPriority w:val="1"/>
    <w:qFormat/>
    <w:rsid w:val="002C3B5C"/>
    <w:pPr>
      <w:spacing w:after="0" w:line="240" w:lineRule="auto"/>
    </w:pPr>
  </w:style>
  <w:style w:type="character" w:customStyle="1" w:styleId="Kop3Char">
    <w:name w:val="Kop 3 Char"/>
    <w:basedOn w:val="Standaardalinea-lettertype"/>
    <w:link w:val="Kop3"/>
    <w:uiPriority w:val="9"/>
    <w:semiHidden/>
    <w:rsid w:val="00425902"/>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235783">
      <w:bodyDiv w:val="1"/>
      <w:marLeft w:val="0"/>
      <w:marRight w:val="0"/>
      <w:marTop w:val="0"/>
      <w:marBottom w:val="0"/>
      <w:divBdr>
        <w:top w:val="none" w:sz="0" w:space="0" w:color="auto"/>
        <w:left w:val="none" w:sz="0" w:space="0" w:color="auto"/>
        <w:bottom w:val="none" w:sz="0" w:space="0" w:color="auto"/>
        <w:right w:val="none" w:sz="0" w:space="0" w:color="auto"/>
      </w:divBdr>
    </w:div>
    <w:div w:id="784346712">
      <w:bodyDiv w:val="1"/>
      <w:marLeft w:val="0"/>
      <w:marRight w:val="0"/>
      <w:marTop w:val="0"/>
      <w:marBottom w:val="0"/>
      <w:divBdr>
        <w:top w:val="none" w:sz="0" w:space="0" w:color="auto"/>
        <w:left w:val="none" w:sz="0" w:space="0" w:color="auto"/>
        <w:bottom w:val="none" w:sz="0" w:space="0" w:color="auto"/>
        <w:right w:val="none" w:sz="0" w:space="0" w:color="auto"/>
      </w:divBdr>
    </w:div>
    <w:div w:id="831143223">
      <w:bodyDiv w:val="1"/>
      <w:marLeft w:val="0"/>
      <w:marRight w:val="0"/>
      <w:marTop w:val="0"/>
      <w:marBottom w:val="0"/>
      <w:divBdr>
        <w:top w:val="none" w:sz="0" w:space="0" w:color="auto"/>
        <w:left w:val="none" w:sz="0" w:space="0" w:color="auto"/>
        <w:bottom w:val="none" w:sz="0" w:space="0" w:color="auto"/>
        <w:right w:val="none" w:sz="0" w:space="0" w:color="auto"/>
      </w:divBdr>
    </w:div>
    <w:div w:id="1040208501">
      <w:bodyDiv w:val="1"/>
      <w:marLeft w:val="0"/>
      <w:marRight w:val="0"/>
      <w:marTop w:val="0"/>
      <w:marBottom w:val="0"/>
      <w:divBdr>
        <w:top w:val="none" w:sz="0" w:space="0" w:color="auto"/>
        <w:left w:val="none" w:sz="0" w:space="0" w:color="auto"/>
        <w:bottom w:val="none" w:sz="0" w:space="0" w:color="auto"/>
        <w:right w:val="none" w:sz="0" w:space="0" w:color="auto"/>
      </w:divBdr>
    </w:div>
    <w:div w:id="1121538209">
      <w:bodyDiv w:val="1"/>
      <w:marLeft w:val="0"/>
      <w:marRight w:val="0"/>
      <w:marTop w:val="0"/>
      <w:marBottom w:val="0"/>
      <w:divBdr>
        <w:top w:val="none" w:sz="0" w:space="0" w:color="auto"/>
        <w:left w:val="none" w:sz="0" w:space="0" w:color="auto"/>
        <w:bottom w:val="none" w:sz="0" w:space="0" w:color="auto"/>
        <w:right w:val="none" w:sz="0" w:space="0" w:color="auto"/>
      </w:divBdr>
    </w:div>
    <w:div w:id="1155881115">
      <w:bodyDiv w:val="1"/>
      <w:marLeft w:val="0"/>
      <w:marRight w:val="0"/>
      <w:marTop w:val="0"/>
      <w:marBottom w:val="0"/>
      <w:divBdr>
        <w:top w:val="none" w:sz="0" w:space="0" w:color="auto"/>
        <w:left w:val="none" w:sz="0" w:space="0" w:color="auto"/>
        <w:bottom w:val="none" w:sz="0" w:space="0" w:color="auto"/>
        <w:right w:val="none" w:sz="0" w:space="0" w:color="auto"/>
      </w:divBdr>
    </w:div>
    <w:div w:id="1253276182">
      <w:bodyDiv w:val="1"/>
      <w:marLeft w:val="0"/>
      <w:marRight w:val="0"/>
      <w:marTop w:val="0"/>
      <w:marBottom w:val="0"/>
      <w:divBdr>
        <w:top w:val="none" w:sz="0" w:space="0" w:color="auto"/>
        <w:left w:val="none" w:sz="0" w:space="0" w:color="auto"/>
        <w:bottom w:val="none" w:sz="0" w:space="0" w:color="auto"/>
        <w:right w:val="none" w:sz="0" w:space="0" w:color="auto"/>
      </w:divBdr>
    </w:div>
    <w:div w:id="1481384120">
      <w:bodyDiv w:val="1"/>
      <w:marLeft w:val="0"/>
      <w:marRight w:val="0"/>
      <w:marTop w:val="0"/>
      <w:marBottom w:val="0"/>
      <w:divBdr>
        <w:top w:val="none" w:sz="0" w:space="0" w:color="auto"/>
        <w:left w:val="none" w:sz="0" w:space="0" w:color="auto"/>
        <w:bottom w:val="none" w:sz="0" w:space="0" w:color="auto"/>
        <w:right w:val="none" w:sz="0" w:space="0" w:color="auto"/>
      </w:divBdr>
    </w:div>
    <w:div w:id="1815024666">
      <w:bodyDiv w:val="1"/>
      <w:marLeft w:val="0"/>
      <w:marRight w:val="0"/>
      <w:marTop w:val="0"/>
      <w:marBottom w:val="0"/>
      <w:divBdr>
        <w:top w:val="none" w:sz="0" w:space="0" w:color="auto"/>
        <w:left w:val="none" w:sz="0" w:space="0" w:color="auto"/>
        <w:bottom w:val="none" w:sz="0" w:space="0" w:color="auto"/>
        <w:right w:val="none" w:sz="0" w:space="0" w:color="auto"/>
      </w:divBdr>
    </w:div>
    <w:div w:id="185630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442</Words>
  <Characters>2437</Characters>
  <Application>Microsoft Office Word</Application>
  <DocSecurity>0</DocSecurity>
  <Lines>20</Lines>
  <Paragraphs>5</Paragraphs>
  <ScaleCrop>false</ScaleCrop>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 Boekema | Lindeboom Bierbrouwerij</dc:creator>
  <cp:keywords/>
  <dc:description/>
  <cp:lastModifiedBy>Isa Boekema | Lindeboom Bierbrouwerij</cp:lastModifiedBy>
  <cp:revision>7</cp:revision>
  <dcterms:created xsi:type="dcterms:W3CDTF">2026-09-29T11:28:00Z</dcterms:created>
  <dcterms:modified xsi:type="dcterms:W3CDTF">2026-09-29T13:42:00Z</dcterms:modified>
</cp:coreProperties>
</file>